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附件4</w:t>
      </w:r>
    </w:p>
    <w:p>
      <w:pPr>
        <w:jc w:val="center"/>
        <w:outlineLvl w:val="1"/>
        <w:rPr>
          <w:rFonts w:ascii="方正小标宋简体" w:eastAsia="方正小标宋简体"/>
          <w:sz w:val="36"/>
          <w:szCs w:val="44"/>
        </w:rPr>
      </w:pPr>
      <w:r>
        <w:rPr>
          <w:rFonts w:hint="eastAsia" w:ascii="方正小标宋简体" w:eastAsia="方正小标宋简体"/>
          <w:sz w:val="36"/>
          <w:szCs w:val="44"/>
        </w:rPr>
        <w:t>专业分类参考目录</w:t>
      </w:r>
    </w:p>
    <w:p>
      <w:pPr>
        <w:jc w:val="center"/>
        <w:rPr>
          <w:rFonts w:ascii="方正小标宋简体" w:eastAsia="方正小标宋简体"/>
          <w:sz w:val="36"/>
          <w:szCs w:val="44"/>
        </w:rPr>
      </w:pPr>
      <w:r>
        <w:rPr>
          <w:rFonts w:ascii="方正小标宋简体" w:eastAsia="方正小标宋简体"/>
          <w:sz w:val="36"/>
          <w:szCs w:val="44"/>
        </w:rPr>
        <w:t>专业分类参考目录</w:t>
      </w:r>
      <w:r>
        <w:rPr>
          <w:rFonts w:hint="eastAsia" w:ascii="方正小标宋简体" w:eastAsia="方正小标宋简体"/>
          <w:sz w:val="36"/>
          <w:szCs w:val="44"/>
        </w:rPr>
        <w:t>（本科）</w:t>
      </w:r>
    </w:p>
    <w:p>
      <w:pPr>
        <w:jc w:val="center"/>
        <w:rPr>
          <w:b/>
          <w:sz w:val="32"/>
          <w:szCs w:val="32"/>
        </w:rPr>
      </w:pPr>
    </w:p>
    <w:p>
      <w:pPr>
        <w:widowControl/>
        <w:spacing w:beforeAutospacing="1" w:afterAutospacing="1"/>
        <w:jc w:val="left"/>
        <w:rPr>
          <w:b/>
          <w:sz w:val="32"/>
          <w:szCs w:val="32"/>
        </w:rPr>
        <w:sectPr>
          <w:footerReference r:id="rId3" w:type="default"/>
          <w:pgSz w:w="11906" w:h="16838"/>
          <w:pgMar w:top="1418" w:right="1588" w:bottom="1418" w:left="1588" w:header="851" w:footer="992" w:gutter="0"/>
          <w:cols w:space="720" w:num="1"/>
        </w:sectPr>
      </w:pPr>
    </w:p>
    <w:tbl>
      <w:tblPr>
        <w:tblStyle w:val="3"/>
        <w:tblW w:w="4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3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门 类</w:t>
            </w:r>
          </w:p>
        </w:tc>
        <w:tc>
          <w:tcPr>
            <w:tcW w:w="3158" w:type="dxa"/>
            <w:vAlign w:val="center"/>
          </w:tcPr>
          <w:p>
            <w:pPr>
              <w:ind w:left="27" w:leftChars="-48" w:hanging="128" w:hangingChars="46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二级类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01哲学</w:t>
            </w:r>
          </w:p>
        </w:tc>
        <w:tc>
          <w:tcPr>
            <w:tcW w:w="3158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Cs/>
                <w:szCs w:val="21"/>
              </w:rPr>
              <w:t>0101哲学类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02 经济学</w:t>
            </w:r>
          </w:p>
        </w:tc>
        <w:tc>
          <w:tcPr>
            <w:tcW w:w="3158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Cs/>
                <w:szCs w:val="21"/>
              </w:rPr>
              <w:t>0201经济学类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0202财政学类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0203金融学类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0204经济与贸易类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b/>
                <w:sz w:val="24"/>
              </w:rPr>
              <w:t>03 法学</w:t>
            </w: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0301法学类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0302政治学类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0303社会学类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0304民族学类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0305马克思主义理论类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0306公安学类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04 教育学</w:t>
            </w: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0401教育学类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0402体育学类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05 文学</w:t>
            </w:r>
          </w:p>
        </w:tc>
        <w:tc>
          <w:tcPr>
            <w:tcW w:w="3158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Cs/>
                <w:szCs w:val="21"/>
              </w:rPr>
              <w:t>0501中国语言文学类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0502外国语言文学类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0503新闻传播学类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06 历史学</w:t>
            </w: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0601历史学类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07 理学</w:t>
            </w:r>
          </w:p>
        </w:tc>
        <w:tc>
          <w:tcPr>
            <w:tcW w:w="3158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Cs/>
                <w:szCs w:val="21"/>
              </w:rPr>
              <w:t>0701数学类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0702物理学类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0703化学类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0704天文学类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0705地理科学类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0706大气科学类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0707海洋科学类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0708地球物理学类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0709地质学类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0710生物科学类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0711心理学类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0712统计学类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b/>
                <w:sz w:val="24"/>
              </w:rPr>
              <w:t>08 工学</w:t>
            </w: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0801力学类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0802机械类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0803仪器类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0804材料类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0805能源动力类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0806电气类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0807电子信息类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0808自动化类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0809计算机类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0810土木类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0811水利类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0812测绘类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0813化工与制药类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0814地质类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0815矿业类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0816纺织类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0817轻工类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0818交通运输类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0819海洋工程类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0820航空航天类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0821兵器类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0822核工程类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0823农业工程类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0824林业工程类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0825环境科学与工程类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0826生物医学工程类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0827食品科学与工程类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0828建筑类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0829安全科学与工程类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0830生物工程类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0831公安技术类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b/>
                <w:sz w:val="24"/>
              </w:rPr>
              <w:t>09 农学</w:t>
            </w: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0901植物生产类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0902自然保护与环境生态类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0903动物生产类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0904动物医学类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0905林学类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0906水产类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0907草学类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 医学</w:t>
            </w: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1001基础医学类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1002临床医学类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1003口腔医学类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1004公共卫生与预防医学类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1005中医学类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1006中西医结合类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1007药学类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1008中药学类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1009法医学类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1010医学技术类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1011护理学类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 管理学</w:t>
            </w: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1201管理科学与工程类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1202工商管理类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1203农业经济管理类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1204公共管理类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1205图书情报与档案管理类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1206物流管理与工程类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1207工业工程类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1208电子商务类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1209旅游管理类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13艺术学</w:t>
            </w: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1301艺术学理论类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1302音乐与舞蹈学类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1303戏剧与影视学类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1304美术学类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1305设计学类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63" w:type="dxa"/>
            <w:gridSpan w:val="2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/>
                <w:sz w:val="24"/>
              </w:rPr>
              <w:t>14公共课及其他</w:t>
            </w:r>
          </w:p>
        </w:tc>
      </w:tr>
    </w:tbl>
    <w:p>
      <w:pPr>
        <w:widowControl/>
        <w:spacing w:before="100" w:beforeAutospacing="1" w:after="100" w:afterAutospacing="1"/>
        <w:jc w:val="left"/>
        <w:sectPr>
          <w:type w:val="continuous"/>
          <w:pgSz w:w="11906" w:h="16838"/>
          <w:pgMar w:top="1418" w:right="1588" w:bottom="1418" w:left="1588" w:header="851" w:footer="992" w:gutter="0"/>
          <w:cols w:space="425" w:num="2"/>
        </w:sectPr>
      </w:pPr>
    </w:p>
    <w:p>
      <w:pPr>
        <w:rPr>
          <w:rFonts w:hint="eastAsia" w:eastAsia="宋体"/>
          <w:lang w:eastAsia="zh-CN"/>
        </w:rPr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7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7</w:t>
    </w:r>
    <w:r>
      <w:rPr>
        <w:b/>
        <w:bCs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1A"/>
    <w:rsid w:val="002E091A"/>
    <w:rsid w:val="00DB6A5B"/>
    <w:rsid w:val="125F2A15"/>
    <w:rsid w:val="5F53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378</Words>
  <Characters>2158</Characters>
  <Lines>17</Lines>
  <Paragraphs>5</Paragraphs>
  <TotalTime>4</TotalTime>
  <ScaleCrop>false</ScaleCrop>
  <LinksUpToDate>false</LinksUpToDate>
  <CharactersWithSpaces>2531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2020-08-17T04:34:00Z</dcterms:created>
  <dc:creator>rong</dc:creator>
  <cp:lastModifiedBy>王康慧</cp:lastModifiedBy>
  <dcterms:modified xsi:type="dcterms:W3CDTF">2020-08-19T07:05:34Z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